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Monselice</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Padov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